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0F" w:rsidRPr="00727599" w:rsidRDefault="00E24F0F" w:rsidP="0072759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7599">
        <w:rPr>
          <w:rFonts w:ascii="Times New Roman" w:eastAsia="Times New Roman" w:hAnsi="Times New Roman" w:cs="Times New Roman"/>
          <w:b/>
          <w:sz w:val="28"/>
          <w:szCs w:val="24"/>
        </w:rPr>
        <w:t>10 советов как общаться с пожилым человеком с деменцией</w:t>
      </w:r>
    </w:p>
    <w:p w:rsidR="00727599" w:rsidRDefault="00727599" w:rsidP="0072759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Pr="00727599" w:rsidRDefault="00E24F0F" w:rsidP="00727599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sz w:val="24"/>
          <w:szCs w:val="24"/>
        </w:rPr>
        <w:t>Никто не рождается со знанием того, как общаться с человеком с деменцией, но этому можно научиться. Этот навык поможет сделать уход за пожилым менее стрессовым, а также улучшит способность справляться с трудностями, с которыми придется столкнуться, если вы заботитесь о человеке, страдающем деменцией.</w:t>
      </w:r>
    </w:p>
    <w:p w:rsidR="00E24F0F" w:rsidRPr="00E24F0F" w:rsidRDefault="00E24F0F" w:rsidP="00727599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1921035" cy="1200647"/>
            <wp:effectExtent l="0" t="0" r="0" b="0"/>
            <wp:docPr id="1" name="Рисунок 1" descr="10 советов как общаться с пожилым человеком с демен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оветов как общаться с пожилым человеком с деменци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33" cy="125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99" w:rsidRDefault="00727599" w:rsidP="0072759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Default="00E24F0F" w:rsidP="0072759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sz w:val="24"/>
          <w:szCs w:val="24"/>
        </w:rPr>
        <w:t>Как общаться с пожилым человеком с деменцией</w:t>
      </w:r>
    </w:p>
    <w:p w:rsidR="00727599" w:rsidRPr="00727599" w:rsidRDefault="00727599" w:rsidP="0072759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0F" w:rsidRPr="00727599" w:rsidRDefault="00E24F0F" w:rsidP="0072759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sz w:val="24"/>
          <w:szCs w:val="24"/>
        </w:rPr>
        <w:t>Деменция – прогрессирующая болезнь, которая со временем повлияет на способность запоминать и понимать основные повседневные факты, такие как имена, даты и места.</w:t>
      </w:r>
    </w:p>
    <w:p w:rsidR="00E24F0F" w:rsidRPr="00727599" w:rsidRDefault="00E24F0F" w:rsidP="0072759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sz w:val="24"/>
          <w:szCs w:val="24"/>
        </w:rPr>
        <w:t>Важно, чтобы ваши близкие люди, страдающие деменцией, чувствовали заботу и поддержку, сохраняя при этом некоторую долю независимости.</w:t>
      </w:r>
    </w:p>
    <w:p w:rsidR="00727599" w:rsidRDefault="00727599" w:rsidP="0072759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Default="00E24F0F" w:rsidP="00727599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t>1. Старайтесь быть позитивным</w:t>
      </w:r>
    </w:p>
    <w:p w:rsidR="00727599" w:rsidRPr="00727599" w:rsidRDefault="00727599" w:rsidP="00727599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F0F" w:rsidRPr="00727599" w:rsidRDefault="00E24F0F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962108" cy="962108"/>
            <wp:effectExtent l="0" t="0" r="0" b="0"/>
            <wp:docPr id="2" name="Рисунок 2" descr="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ити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25" cy="1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>Отношение и язык тела передают чувства и мысли сильнее, чем слова. Покажите, что вы в хорошем настроении, любезно и уважительно поговорив с пожилым человеком. Используйте приветливое выражения лица, тон голоса и физическое прикосновение, чтобы показать, что вы хорошо к нему относитесь.</w:t>
      </w:r>
    </w:p>
    <w:p w:rsidR="00727599" w:rsidRDefault="00727599" w:rsidP="0072759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Default="00E24F0F" w:rsidP="00727599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t>2. Привлеките внимание пожилого человека</w:t>
      </w:r>
    </w:p>
    <w:p w:rsidR="00727599" w:rsidRPr="00727599" w:rsidRDefault="00727599" w:rsidP="00727599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F0F" w:rsidRPr="00727599" w:rsidRDefault="00E24F0F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3426" cy="1073426"/>
            <wp:effectExtent l="0" t="0" r="0" b="0"/>
            <wp:docPr id="3" name="Рисунок 3" descr="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им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39" cy="111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>Ограничьте отвлекающие факторы и шумы – выключите радио или телевизор, закройте шторы или дверь, чтобы создать более спокойную обстановку. Прежде чем разговаривать, обратите на себя внимание пожилого человека с деменцией:</w:t>
      </w:r>
    </w:p>
    <w:p w:rsidR="00727599" w:rsidRDefault="00E24F0F" w:rsidP="007275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599">
        <w:rPr>
          <w:rFonts w:ascii="Times New Roman" w:eastAsia="Times New Roman" w:hAnsi="Times New Roman" w:cs="Times New Roman"/>
          <w:sz w:val="24"/>
          <w:szCs w:val="24"/>
        </w:rPr>
        <w:t>называйте</w:t>
      </w:r>
      <w:proofErr w:type="gramEnd"/>
      <w:r w:rsidRPr="00727599">
        <w:rPr>
          <w:rFonts w:ascii="Times New Roman" w:eastAsia="Times New Roman" w:hAnsi="Times New Roman" w:cs="Times New Roman"/>
          <w:sz w:val="24"/>
          <w:szCs w:val="24"/>
        </w:rPr>
        <w:t xml:space="preserve"> его по имени;</w:t>
      </w:r>
    </w:p>
    <w:p w:rsidR="00727599" w:rsidRDefault="00E24F0F" w:rsidP="007275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599">
        <w:rPr>
          <w:rFonts w:ascii="Times New Roman" w:eastAsia="Times New Roman" w:hAnsi="Times New Roman" w:cs="Times New Roman"/>
          <w:sz w:val="24"/>
          <w:szCs w:val="24"/>
        </w:rPr>
        <w:t>используйте</w:t>
      </w:r>
      <w:proofErr w:type="gramEnd"/>
      <w:r w:rsidRPr="00727599">
        <w:rPr>
          <w:rFonts w:ascii="Times New Roman" w:eastAsia="Times New Roman" w:hAnsi="Times New Roman" w:cs="Times New Roman"/>
          <w:sz w:val="24"/>
          <w:szCs w:val="24"/>
        </w:rPr>
        <w:t xml:space="preserve"> невербальные сигналы и прикосновение;</w:t>
      </w:r>
    </w:p>
    <w:p w:rsidR="00E24F0F" w:rsidRPr="00727599" w:rsidRDefault="00E24F0F" w:rsidP="0072759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7599">
        <w:rPr>
          <w:rFonts w:ascii="Times New Roman" w:eastAsia="Times New Roman" w:hAnsi="Times New Roman" w:cs="Times New Roman"/>
          <w:sz w:val="24"/>
          <w:szCs w:val="24"/>
        </w:rPr>
        <w:t>поддерживайте</w:t>
      </w:r>
      <w:proofErr w:type="gramEnd"/>
      <w:r w:rsidRPr="00727599">
        <w:rPr>
          <w:rFonts w:ascii="Times New Roman" w:eastAsia="Times New Roman" w:hAnsi="Times New Roman" w:cs="Times New Roman"/>
          <w:sz w:val="24"/>
          <w:szCs w:val="24"/>
        </w:rPr>
        <w:t xml:space="preserve"> зрительный контакт.</w:t>
      </w:r>
    </w:p>
    <w:p w:rsidR="00727599" w:rsidRDefault="00727599" w:rsidP="0072759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727599" w:rsidRDefault="00727599" w:rsidP="00727599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7599" w:rsidRDefault="00727599" w:rsidP="00727599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7599" w:rsidRDefault="00727599" w:rsidP="00727599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27599" w:rsidRDefault="00727599" w:rsidP="00727599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F0F" w:rsidRPr="00727599" w:rsidRDefault="00E24F0F" w:rsidP="00727599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 Четко излагайте свои мысли</w:t>
      </w:r>
    </w:p>
    <w:p w:rsidR="00727599" w:rsidRPr="00727599" w:rsidRDefault="00727599" w:rsidP="0072759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F0F" w:rsidRPr="00727599" w:rsidRDefault="00E24F0F" w:rsidP="0072759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5718" cy="1025718"/>
            <wp:effectExtent l="0" t="0" r="0" b="0"/>
            <wp:docPr id="4" name="Рисунок 4" descr="Гово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вори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95" cy="105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>Разговаривая с пожилым человеком с деменцией, используйте простые слова и предложения. Говорите медленно, отчетливо и успокаивающе. Если он не понял вас в первый раз, используйте ту же формулировку, чтобы повторить ваше сообщение или вопрос. Если он все еще не понимает, подождите несколько минут и перефразируйте предложение. Используйте имена людей и точные названия предметов, а не местоимения (он, она, они) или аббревиатуры.</w:t>
      </w:r>
    </w:p>
    <w:p w:rsid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F0F" w:rsidRDefault="00E24F0F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t>4. Задавайте простые вопросы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F0F" w:rsidRPr="00727599" w:rsidRDefault="00E24F0F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5231" cy="1105231"/>
            <wp:effectExtent l="0" t="0" r="0" b="0"/>
            <wp:docPr id="5" name="Рисунок 5" descr="Задавать воп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вать вопрос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65" cy="11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 xml:space="preserve">Не задавайте несколько вопросов одновременно. Спрашивайте, так чтобы можно было получить односложные ответы «да» или «нет». Воздержитесь от вопросов, в которых требуется выбрать что-либо из слишком большого количества. Лучше всего показывать то, что на что нужно получить ответ, например, задавая вопрос о том, какую рубашку из двух пожилой родственник хочет надеть, продемонстрировать их. Такие визуальные подсказки значительно облегчат </w:t>
      </w:r>
      <w:proofErr w:type="spellStart"/>
      <w:r w:rsidRPr="00727599">
        <w:rPr>
          <w:rFonts w:ascii="Times New Roman" w:eastAsia="Times New Roman" w:hAnsi="Times New Roman" w:cs="Times New Roman"/>
          <w:sz w:val="24"/>
          <w:szCs w:val="24"/>
        </w:rPr>
        <w:t>взаимонимание</w:t>
      </w:r>
      <w:proofErr w:type="spellEnd"/>
      <w:r w:rsidRPr="00727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Default="00E24F0F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t>5. Слушайте ушами, глазами и сердцем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F0F" w:rsidRDefault="00E24F0F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3935" cy="1003935"/>
            <wp:effectExtent l="0" t="0" r="0" b="0"/>
            <wp:docPr id="6" name="Рисунок 6" descr="Пожилой муж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жилой мужчин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55" cy="10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>Будьте терпеливы в ожидании ответа от близкого человека, страдающего деменцией. Если он пытается что-то сказать, но это не получается, то можно подсказывать ему слова. Следите за его невербальными знаками и языком тела. Всегда старайтесь понять смысл и чувства, лежащие в основе слов.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Default="00E24F0F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t>6. Разбивайте действия на несколько этапов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F0F" w:rsidRDefault="00E24F0F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3669" cy="1033669"/>
            <wp:effectExtent l="0" t="0" r="0" b="0"/>
            <wp:docPr id="7" name="Рисунок 7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39" cy="104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>Когда от пожилого человека с деменцией требуется выполнить какое-либо действие, лучше разбить эту задачу на несколько этапов. Поощряйте и направляйте своего близкого, мягко напоминая ему о тех шагах, которые он, как правило, забывает. Помогайте ему, если какой-то этап он больше не может выполнить самостоятельно. Используйте визуальные сигналы, например, показывайте рукой, куда ваш подопечный должен что-либо поставить или положить.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Pr="00727599" w:rsidRDefault="00E24F0F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t>7. Отвлекайте и переключайте на другую деятельность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Pr="00727599" w:rsidRDefault="00E24F0F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4988" cy="1144988"/>
            <wp:effectExtent l="0" t="0" r="0" b="0"/>
            <wp:docPr id="8" name="Рисунок 8" descr="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85" cy="115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>Если пожилой человек расстроен или взволнован, попробуйте сменить тему разговора или окружающую обстановку. Например, попросите его о помощи или предложите прогуляться. Или, например, скажите ему: «Я вижу, что тебе грустно, пойдем попьем чаю».</w:t>
      </w:r>
    </w:p>
    <w:p w:rsid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Pr="00727599" w:rsidRDefault="00E24F0F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t>8. Разговаривайте мягко, но уверенно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Default="00E24F0F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0" t="0" r="0" b="0"/>
            <wp:docPr id="9" name="Рисунок 9" descr="Разго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говор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>Люди с деменцией часто испытывают смущение, беспокойство и неуверенность в себе. Они часто путаются в реальности и могут «вспоминать» то, что никогда не происходило. Не пытайтесь убедить их, что они неправы. Пожилые люди хотят чувствовать от вас поддержку. Разговаривайте с ними мягко, но уверенно, сосредоточьтесь на чувствах, которые они испытывают.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Default="00E24F0F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t>9. Вспоминайте «старые добрые времена»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F0F" w:rsidRPr="00727599" w:rsidRDefault="00E24F0F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00" cy="1219200"/>
            <wp:effectExtent l="0" t="0" r="0" b="0"/>
            <wp:docPr id="10" name="Рисунок 10" descr="Воспоми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споминан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>Воспоминания и разговоры о прошлом часто успокаивают пожилого человека с деменцией. Многие из них не вспомнят, что произошло 40 минут назад, но зато отчетливо помнят события своей жизни сорокалетней давности. Поэтому избегайте спрашивать, например, о том, что было сегодня на обед. Вместо этого попробуйте задать общие вопросы о далеком прошлом.</w:t>
      </w:r>
    </w:p>
    <w:p w:rsid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F0F" w:rsidRDefault="00E24F0F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b/>
          <w:i/>
          <w:sz w:val="24"/>
          <w:szCs w:val="24"/>
        </w:rPr>
        <w:t>10. Не высмеивайте пожилого человека</w:t>
      </w:r>
    </w:p>
    <w:p w:rsidR="00727599" w:rsidRPr="00727599" w:rsidRDefault="00727599" w:rsidP="00727599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4F0F" w:rsidRPr="00727599" w:rsidRDefault="00E24F0F" w:rsidP="0072759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59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219200"/>
            <wp:effectExtent l="0" t="0" r="0" b="0"/>
            <wp:docPr id="11" name="Рисунок 11" descr="Пожилой муж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жилой мужчин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599">
        <w:rPr>
          <w:rFonts w:ascii="Times New Roman" w:eastAsia="Times New Roman" w:hAnsi="Times New Roman" w:cs="Times New Roman"/>
          <w:sz w:val="24"/>
          <w:szCs w:val="24"/>
        </w:rPr>
        <w:t>Не смейтесь над своим пожилым родственником с деменцией, когда он в очередной раз что-то забыл. Используйте юмор только если человек сохранил свои социальные навыки и будет рад посмеяться вместе с вами.</w:t>
      </w:r>
    </w:p>
    <w:p w:rsidR="00F27370" w:rsidRPr="00727599" w:rsidRDefault="00F27370" w:rsidP="007275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F27370" w:rsidRPr="00727599" w:rsidSect="007275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1C12"/>
    <w:multiLevelType w:val="hybridMultilevel"/>
    <w:tmpl w:val="19D2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11248"/>
    <w:multiLevelType w:val="multilevel"/>
    <w:tmpl w:val="1B5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F0F"/>
    <w:rsid w:val="00727599"/>
    <w:rsid w:val="00E24F0F"/>
    <w:rsid w:val="00F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A5181-A7A4-4084-B1C7-B6DF9F96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4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4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4F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4F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F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7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2019-05-28T08:41:00Z</cp:lastPrinted>
  <dcterms:created xsi:type="dcterms:W3CDTF">2019-05-27T19:00:00Z</dcterms:created>
  <dcterms:modified xsi:type="dcterms:W3CDTF">2019-05-28T08:42:00Z</dcterms:modified>
</cp:coreProperties>
</file>